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032B" w14:textId="77777777" w:rsidR="00525F67" w:rsidRPr="008A7FEF" w:rsidRDefault="00525F67" w:rsidP="00525F67">
      <w:pPr>
        <w:jc w:val="center"/>
        <w:rPr>
          <w:b/>
          <w:bCs/>
          <w:sz w:val="30"/>
          <w:szCs w:val="30"/>
        </w:rPr>
      </w:pPr>
      <w:r w:rsidRPr="008A7FEF">
        <w:rPr>
          <w:b/>
          <w:bCs/>
          <w:sz w:val="30"/>
          <w:szCs w:val="30"/>
        </w:rPr>
        <w:t>Applicants Sought for the</w:t>
      </w:r>
    </w:p>
    <w:p w14:paraId="1AA34BD6" w14:textId="716D2641" w:rsidR="00525F67" w:rsidRPr="008A7FEF" w:rsidRDefault="00D67AFF" w:rsidP="00525F6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K12</w:t>
      </w:r>
      <w:r w:rsidR="00C86DF7">
        <w:rPr>
          <w:b/>
          <w:bCs/>
          <w:sz w:val="30"/>
          <w:szCs w:val="30"/>
        </w:rPr>
        <w:t xml:space="preserve"> </w:t>
      </w:r>
      <w:r w:rsidR="00525F67" w:rsidRPr="008A7FEF">
        <w:rPr>
          <w:b/>
          <w:bCs/>
          <w:sz w:val="30"/>
          <w:szCs w:val="30"/>
        </w:rPr>
        <w:t>Mentored Research Career Development Program</w:t>
      </w:r>
    </w:p>
    <w:p w14:paraId="05A10199" w14:textId="5D3411B0" w:rsidR="00525F67" w:rsidRPr="005B53BF" w:rsidRDefault="00525F67" w:rsidP="00525F67">
      <w:pPr>
        <w:jc w:val="center"/>
        <w:rPr>
          <w:b/>
          <w:bCs/>
          <w:sz w:val="30"/>
          <w:szCs w:val="30"/>
        </w:rPr>
      </w:pPr>
      <w:r w:rsidRPr="008A7FEF">
        <w:rPr>
          <w:b/>
          <w:bCs/>
          <w:sz w:val="30"/>
          <w:szCs w:val="30"/>
        </w:rPr>
        <w:t>In Clinical an</w:t>
      </w:r>
      <w:r w:rsidRPr="005B53BF">
        <w:rPr>
          <w:b/>
          <w:bCs/>
          <w:sz w:val="30"/>
          <w:szCs w:val="30"/>
        </w:rPr>
        <w:t>d Translational Science</w:t>
      </w:r>
      <w:r w:rsidR="00416031" w:rsidRPr="005B53BF">
        <w:rPr>
          <w:b/>
          <w:bCs/>
          <w:sz w:val="30"/>
          <w:szCs w:val="30"/>
        </w:rPr>
        <w:t xml:space="preserve"> </w:t>
      </w:r>
    </w:p>
    <w:p w14:paraId="4B85BAAB" w14:textId="77777777" w:rsidR="00525F67" w:rsidRDefault="00525F67" w:rsidP="00525F67">
      <w:pPr>
        <w:rPr>
          <w:sz w:val="28"/>
          <w:szCs w:val="28"/>
        </w:rPr>
      </w:pPr>
    </w:p>
    <w:p w14:paraId="41371626" w14:textId="77777777" w:rsidR="001252B2" w:rsidRPr="007B4265" w:rsidRDefault="001252B2" w:rsidP="001252B2">
      <w:pPr>
        <w:pStyle w:val="Heading2"/>
        <w:jc w:val="left"/>
        <w:rPr>
          <w:rFonts w:cs="Arial"/>
          <w:szCs w:val="22"/>
        </w:rPr>
      </w:pPr>
      <w:r w:rsidRPr="007B4265">
        <w:rPr>
          <w:rFonts w:cs="Arial"/>
          <w:szCs w:val="22"/>
        </w:rPr>
        <w:t>IMPORTANT DATES:</w:t>
      </w:r>
    </w:p>
    <w:p w14:paraId="795975DC" w14:textId="14E26381" w:rsidR="001252B2" w:rsidRPr="007B4265" w:rsidRDefault="001252B2" w:rsidP="001252B2">
      <w:pPr>
        <w:rPr>
          <w:rFonts w:ascii="Arial" w:hAnsi="Arial" w:cs="Arial"/>
          <w:b/>
          <w:bCs/>
          <w:iCs/>
        </w:rPr>
      </w:pPr>
      <w:r w:rsidRPr="007B4265">
        <w:rPr>
          <w:rFonts w:ascii="Arial" w:hAnsi="Arial" w:cs="Arial"/>
          <w:b/>
        </w:rPr>
        <w:t>Competitive Letters of Intent</w:t>
      </w:r>
      <w:r>
        <w:rPr>
          <w:rFonts w:ascii="Arial" w:hAnsi="Arial" w:cs="Arial"/>
          <w:b/>
        </w:rPr>
        <w:t>/Aims Page</w:t>
      </w:r>
      <w:r w:rsidRPr="007B4265">
        <w:rPr>
          <w:rFonts w:ascii="Arial" w:hAnsi="Arial" w:cs="Arial"/>
          <w:b/>
        </w:rPr>
        <w:t xml:space="preserve"> due</w:t>
      </w:r>
      <w:r w:rsidRPr="007B4265">
        <w:rPr>
          <w:rFonts w:ascii="Arial" w:hAnsi="Arial" w:cs="Arial"/>
          <w:b/>
        </w:rPr>
        <w:tab/>
      </w:r>
      <w:r w:rsidR="00D67AFF">
        <w:rPr>
          <w:rFonts w:ascii="Arial" w:hAnsi="Arial" w:cs="Arial"/>
          <w:b/>
        </w:rPr>
        <w:t xml:space="preserve">May 31, </w:t>
      </w:r>
      <w:proofErr w:type="gramStart"/>
      <w:r w:rsidR="00D67AFF">
        <w:rPr>
          <w:rFonts w:ascii="Arial" w:hAnsi="Arial" w:cs="Arial"/>
          <w:b/>
        </w:rPr>
        <w:t>2023</w:t>
      </w:r>
      <w:proofErr w:type="gramEnd"/>
      <w:r w:rsidRPr="007B4265">
        <w:rPr>
          <w:rFonts w:ascii="Arial" w:hAnsi="Arial" w:cs="Arial"/>
          <w:b/>
        </w:rPr>
        <w:t xml:space="preserve"> </w:t>
      </w:r>
      <w:r w:rsidRPr="007B4265">
        <w:rPr>
          <w:rFonts w:ascii="Arial" w:hAnsi="Arial" w:cs="Arial"/>
          <w:b/>
          <w:bCs/>
          <w:iCs/>
        </w:rPr>
        <w:t>by 5:00 pm</w:t>
      </w:r>
    </w:p>
    <w:p w14:paraId="780B72C1" w14:textId="1E1F0C9D" w:rsidR="001252B2" w:rsidRPr="007B4265" w:rsidRDefault="001252B2" w:rsidP="001252B2">
      <w:pPr>
        <w:rPr>
          <w:rFonts w:ascii="Arial" w:hAnsi="Arial" w:cs="Arial"/>
          <w:b/>
        </w:rPr>
      </w:pPr>
      <w:r w:rsidRPr="007B4265">
        <w:rPr>
          <w:rFonts w:ascii="Arial" w:hAnsi="Arial" w:cs="Arial"/>
          <w:b/>
        </w:rPr>
        <w:t>Invitations to Apply</w:t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="00D67AFF">
        <w:rPr>
          <w:rFonts w:ascii="Arial" w:hAnsi="Arial" w:cs="Arial"/>
          <w:b/>
        </w:rPr>
        <w:t>June 7, 2023</w:t>
      </w:r>
    </w:p>
    <w:p w14:paraId="6A3E3D70" w14:textId="4CDDA245" w:rsidR="001252B2" w:rsidRPr="007B4265" w:rsidRDefault="001252B2" w:rsidP="001252B2">
      <w:pPr>
        <w:rPr>
          <w:rFonts w:ascii="Arial" w:hAnsi="Arial" w:cs="Arial"/>
          <w:b/>
        </w:rPr>
      </w:pPr>
      <w:r w:rsidRPr="007B4265">
        <w:rPr>
          <w:rFonts w:ascii="Arial" w:hAnsi="Arial" w:cs="Arial"/>
          <w:b/>
        </w:rPr>
        <w:t>Applications due</w:t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Pr="007B4265">
        <w:rPr>
          <w:rFonts w:ascii="Arial" w:hAnsi="Arial" w:cs="Arial"/>
          <w:b/>
        </w:rPr>
        <w:tab/>
      </w:r>
      <w:r w:rsidR="00D67AFF">
        <w:rPr>
          <w:rFonts w:ascii="Arial" w:hAnsi="Arial" w:cs="Arial"/>
          <w:b/>
        </w:rPr>
        <w:t xml:space="preserve">June 21, </w:t>
      </w:r>
      <w:proofErr w:type="gramStart"/>
      <w:r w:rsidR="00D67AFF">
        <w:rPr>
          <w:rFonts w:ascii="Arial" w:hAnsi="Arial" w:cs="Arial"/>
          <w:b/>
        </w:rPr>
        <w:t>2023</w:t>
      </w:r>
      <w:proofErr w:type="gramEnd"/>
      <w:r w:rsidRPr="007B4265">
        <w:rPr>
          <w:rFonts w:ascii="Arial" w:hAnsi="Arial" w:cs="Arial"/>
          <w:b/>
        </w:rPr>
        <w:t xml:space="preserve"> </w:t>
      </w:r>
      <w:r w:rsidRPr="007B4265">
        <w:rPr>
          <w:rFonts w:ascii="Arial" w:hAnsi="Arial" w:cs="Arial"/>
          <w:b/>
          <w:bCs/>
          <w:iCs/>
        </w:rPr>
        <w:t>by 5:00 pm</w:t>
      </w:r>
    </w:p>
    <w:p w14:paraId="78581BDD" w14:textId="77777777" w:rsidR="00F00C2D" w:rsidRDefault="00F00C2D" w:rsidP="00525F67">
      <w:pPr>
        <w:rPr>
          <w:sz w:val="24"/>
          <w:szCs w:val="24"/>
        </w:rPr>
      </w:pPr>
    </w:p>
    <w:p w14:paraId="6731F534" w14:textId="479BC1C0" w:rsidR="008C2E49" w:rsidRPr="008766B0" w:rsidRDefault="00525F67" w:rsidP="00525F67">
      <w:pPr>
        <w:rPr>
          <w:b/>
          <w:bCs/>
          <w:color w:val="000000" w:themeColor="text1"/>
          <w:sz w:val="24"/>
          <w:szCs w:val="24"/>
        </w:rPr>
      </w:pPr>
      <w:r w:rsidRPr="008A7FEF">
        <w:rPr>
          <w:sz w:val="24"/>
          <w:szCs w:val="24"/>
        </w:rPr>
        <w:t xml:space="preserve">The </w:t>
      </w:r>
      <w:r w:rsidRPr="008A7FEF">
        <w:rPr>
          <w:b/>
          <w:bCs/>
          <w:sz w:val="24"/>
          <w:szCs w:val="24"/>
        </w:rPr>
        <w:t xml:space="preserve">Institute for </w:t>
      </w:r>
      <w:r w:rsidR="00C21F50">
        <w:rPr>
          <w:b/>
          <w:bCs/>
          <w:sz w:val="24"/>
          <w:szCs w:val="24"/>
        </w:rPr>
        <w:t>Clinical and Translational Science</w:t>
      </w:r>
      <w:r w:rsidRPr="008A7FEF">
        <w:rPr>
          <w:b/>
          <w:bCs/>
          <w:sz w:val="24"/>
          <w:szCs w:val="24"/>
        </w:rPr>
        <w:t xml:space="preserve"> (I</w:t>
      </w:r>
      <w:r w:rsidR="00C21F50">
        <w:rPr>
          <w:b/>
          <w:bCs/>
          <w:sz w:val="24"/>
          <w:szCs w:val="24"/>
        </w:rPr>
        <w:t>CTS</w:t>
      </w:r>
      <w:r w:rsidR="00416031" w:rsidRPr="008A7FEF">
        <w:rPr>
          <w:b/>
          <w:bCs/>
          <w:sz w:val="24"/>
          <w:szCs w:val="24"/>
        </w:rPr>
        <w:t xml:space="preserve">) </w:t>
      </w:r>
      <w:r w:rsidR="00F00C2D">
        <w:rPr>
          <w:sz w:val="24"/>
          <w:szCs w:val="24"/>
        </w:rPr>
        <w:t xml:space="preserve">at </w:t>
      </w:r>
      <w:r w:rsidR="00C21F50">
        <w:rPr>
          <w:sz w:val="24"/>
          <w:szCs w:val="24"/>
        </w:rPr>
        <w:t>the University of Iowa</w:t>
      </w:r>
      <w:r w:rsidRPr="005B53BF">
        <w:rPr>
          <w:sz w:val="24"/>
          <w:szCs w:val="24"/>
        </w:rPr>
        <w:t xml:space="preserve"> is soliciting applications for the </w:t>
      </w:r>
      <w:r w:rsidR="00D67AFF">
        <w:rPr>
          <w:sz w:val="24"/>
          <w:szCs w:val="24"/>
        </w:rPr>
        <w:t>K12</w:t>
      </w:r>
      <w:r w:rsidR="00C86DF7">
        <w:rPr>
          <w:sz w:val="24"/>
          <w:szCs w:val="24"/>
        </w:rPr>
        <w:t xml:space="preserve"> </w:t>
      </w:r>
      <w:r w:rsidRPr="005B53BF">
        <w:rPr>
          <w:sz w:val="24"/>
          <w:szCs w:val="24"/>
        </w:rPr>
        <w:t>Mentored Research Career Development Program</w:t>
      </w:r>
      <w:r w:rsidR="00023F27" w:rsidRPr="005B53BF">
        <w:rPr>
          <w:sz w:val="24"/>
          <w:szCs w:val="24"/>
        </w:rPr>
        <w:t xml:space="preserve">. </w:t>
      </w:r>
      <w:r w:rsidR="00023F27" w:rsidRPr="004906D4">
        <w:rPr>
          <w:bCs/>
          <w:sz w:val="24"/>
          <w:szCs w:val="24"/>
        </w:rPr>
        <w:t>The</w:t>
      </w:r>
      <w:r w:rsidR="00251EE3" w:rsidRPr="004906D4">
        <w:rPr>
          <w:bCs/>
          <w:sz w:val="24"/>
          <w:szCs w:val="24"/>
        </w:rPr>
        <w:t xml:space="preserve"> </w:t>
      </w:r>
      <w:r w:rsidR="00C21F50" w:rsidRPr="004906D4">
        <w:rPr>
          <w:bCs/>
          <w:sz w:val="24"/>
          <w:szCs w:val="24"/>
        </w:rPr>
        <w:t>ICTS</w:t>
      </w:r>
      <w:r w:rsidR="00023F27" w:rsidRPr="004906D4">
        <w:rPr>
          <w:bCs/>
          <w:sz w:val="24"/>
          <w:szCs w:val="24"/>
        </w:rPr>
        <w:t xml:space="preserve"> will have</w:t>
      </w:r>
      <w:r w:rsidR="008C2E49" w:rsidRPr="004906D4">
        <w:rPr>
          <w:bCs/>
          <w:sz w:val="24"/>
          <w:szCs w:val="24"/>
        </w:rPr>
        <w:t xml:space="preserve"> </w:t>
      </w:r>
      <w:r w:rsidR="00665887" w:rsidRPr="004906D4">
        <w:rPr>
          <w:bCs/>
          <w:sz w:val="24"/>
          <w:szCs w:val="24"/>
        </w:rPr>
        <w:t>(at least)</w:t>
      </w:r>
      <w:r w:rsidR="004906D4">
        <w:rPr>
          <w:bCs/>
          <w:sz w:val="24"/>
          <w:szCs w:val="24"/>
        </w:rPr>
        <w:t xml:space="preserve"> two</w:t>
      </w:r>
      <w:r w:rsidR="00665887" w:rsidRPr="004906D4">
        <w:rPr>
          <w:bCs/>
          <w:sz w:val="24"/>
          <w:szCs w:val="24"/>
        </w:rPr>
        <w:t xml:space="preserve"> new</w:t>
      </w:r>
      <w:r w:rsidR="008A7FEF" w:rsidRPr="004906D4">
        <w:rPr>
          <w:bCs/>
          <w:sz w:val="24"/>
          <w:szCs w:val="24"/>
        </w:rPr>
        <w:t xml:space="preserve"> </w:t>
      </w:r>
      <w:r w:rsidR="004906D4">
        <w:rPr>
          <w:bCs/>
          <w:sz w:val="24"/>
          <w:szCs w:val="24"/>
        </w:rPr>
        <w:t>three</w:t>
      </w:r>
      <w:r w:rsidR="008C2E49" w:rsidRPr="004906D4">
        <w:rPr>
          <w:bCs/>
          <w:sz w:val="24"/>
          <w:szCs w:val="24"/>
        </w:rPr>
        <w:t xml:space="preserve">-year </w:t>
      </w:r>
      <w:r w:rsidR="00D67AFF">
        <w:rPr>
          <w:bCs/>
          <w:sz w:val="24"/>
          <w:szCs w:val="24"/>
        </w:rPr>
        <w:t>K12</w:t>
      </w:r>
      <w:r w:rsidR="008C2E49" w:rsidRPr="004906D4">
        <w:rPr>
          <w:bCs/>
          <w:sz w:val="24"/>
          <w:szCs w:val="24"/>
        </w:rPr>
        <w:t xml:space="preserve"> Scholar position</w:t>
      </w:r>
      <w:r w:rsidR="00023F27" w:rsidRPr="004906D4">
        <w:rPr>
          <w:bCs/>
          <w:sz w:val="24"/>
          <w:szCs w:val="24"/>
        </w:rPr>
        <w:t>s</w:t>
      </w:r>
      <w:r w:rsidR="008C2E49" w:rsidRPr="004906D4">
        <w:rPr>
          <w:bCs/>
          <w:sz w:val="24"/>
          <w:szCs w:val="24"/>
        </w:rPr>
        <w:t xml:space="preserve"> available starting </w:t>
      </w:r>
      <w:r w:rsidR="00C21F50" w:rsidRPr="004906D4">
        <w:rPr>
          <w:bCs/>
          <w:sz w:val="24"/>
          <w:szCs w:val="24"/>
        </w:rPr>
        <w:t xml:space="preserve">the </w:t>
      </w:r>
      <w:r w:rsidR="00D67AFF">
        <w:rPr>
          <w:bCs/>
          <w:sz w:val="24"/>
          <w:szCs w:val="24"/>
        </w:rPr>
        <w:t xml:space="preserve">summer of 2023 </w:t>
      </w:r>
      <w:r w:rsidR="00B44DD4" w:rsidRPr="004906D4">
        <w:rPr>
          <w:b/>
          <w:bCs/>
          <w:sz w:val="24"/>
          <w:szCs w:val="24"/>
        </w:rPr>
        <w:t>(3</w:t>
      </w:r>
      <w:r w:rsidR="00B44DD4" w:rsidRPr="004906D4">
        <w:rPr>
          <w:b/>
          <w:bCs/>
          <w:sz w:val="24"/>
          <w:szCs w:val="24"/>
          <w:vertAlign w:val="superscript"/>
        </w:rPr>
        <w:t>rd</w:t>
      </w:r>
      <w:r w:rsidR="00B44DD4" w:rsidRPr="004906D4">
        <w:rPr>
          <w:b/>
          <w:bCs/>
          <w:sz w:val="24"/>
          <w:szCs w:val="24"/>
        </w:rPr>
        <w:t xml:space="preserve"> year guaranteed by your department)</w:t>
      </w:r>
      <w:r w:rsidR="008C2E49" w:rsidRPr="004906D4">
        <w:rPr>
          <w:bCs/>
          <w:sz w:val="24"/>
          <w:szCs w:val="24"/>
        </w:rPr>
        <w:t>. </w:t>
      </w:r>
      <w:r w:rsidR="0054687A" w:rsidRPr="004906D4">
        <w:rPr>
          <w:bCs/>
          <w:sz w:val="24"/>
          <w:szCs w:val="24"/>
        </w:rPr>
        <w:t xml:space="preserve"> </w:t>
      </w:r>
      <w:r w:rsidR="0054687A" w:rsidRPr="004906D4">
        <w:rPr>
          <w:bCs/>
          <w:color w:val="000000" w:themeColor="text1"/>
          <w:sz w:val="24"/>
          <w:szCs w:val="24"/>
        </w:rPr>
        <w:t>Competitive Letters of Intent</w:t>
      </w:r>
      <w:r w:rsidR="005708F1" w:rsidRPr="004906D4">
        <w:rPr>
          <w:bCs/>
          <w:color w:val="000000" w:themeColor="text1"/>
          <w:sz w:val="24"/>
          <w:szCs w:val="24"/>
        </w:rPr>
        <w:t>,</w:t>
      </w:r>
      <w:r w:rsidR="00251EE3" w:rsidRPr="004906D4">
        <w:rPr>
          <w:bCs/>
          <w:color w:val="000000" w:themeColor="text1"/>
          <w:sz w:val="24"/>
          <w:szCs w:val="24"/>
        </w:rPr>
        <w:t xml:space="preserve"> including a draft of</w:t>
      </w:r>
      <w:r w:rsidR="00AD7D17" w:rsidRPr="004906D4">
        <w:rPr>
          <w:bCs/>
          <w:color w:val="000000" w:themeColor="text1"/>
          <w:sz w:val="24"/>
          <w:szCs w:val="24"/>
        </w:rPr>
        <w:t xml:space="preserve"> the</w:t>
      </w:r>
      <w:r w:rsidR="00251EE3" w:rsidRPr="004906D4">
        <w:rPr>
          <w:bCs/>
          <w:color w:val="000000" w:themeColor="text1"/>
          <w:sz w:val="24"/>
          <w:szCs w:val="24"/>
        </w:rPr>
        <w:t xml:space="preserve"> </w:t>
      </w:r>
      <w:r w:rsidR="00AD7D17" w:rsidRPr="004906D4">
        <w:rPr>
          <w:bCs/>
          <w:color w:val="000000" w:themeColor="text1"/>
          <w:sz w:val="24"/>
          <w:szCs w:val="24"/>
        </w:rPr>
        <w:t>aims page</w:t>
      </w:r>
      <w:r w:rsidR="005708F1" w:rsidRPr="004906D4">
        <w:rPr>
          <w:bCs/>
          <w:color w:val="000000" w:themeColor="text1"/>
          <w:sz w:val="24"/>
          <w:szCs w:val="24"/>
        </w:rPr>
        <w:t xml:space="preserve"> </w:t>
      </w:r>
      <w:r w:rsidR="008C2E49" w:rsidRPr="004906D4">
        <w:rPr>
          <w:bCs/>
          <w:color w:val="000000" w:themeColor="text1"/>
          <w:sz w:val="24"/>
          <w:szCs w:val="24"/>
        </w:rPr>
        <w:t xml:space="preserve">are due </w:t>
      </w:r>
      <w:r w:rsidR="00733461">
        <w:rPr>
          <w:bCs/>
          <w:color w:val="000000" w:themeColor="text1"/>
          <w:sz w:val="24"/>
          <w:szCs w:val="24"/>
        </w:rPr>
        <w:t xml:space="preserve">Wednesday, </w:t>
      </w:r>
      <w:r w:rsidR="00D67AFF">
        <w:rPr>
          <w:bCs/>
          <w:color w:val="000000" w:themeColor="text1"/>
          <w:sz w:val="24"/>
          <w:szCs w:val="24"/>
        </w:rPr>
        <w:t>May 31, 2023</w:t>
      </w:r>
      <w:r w:rsidR="00233D41" w:rsidRPr="004906D4">
        <w:rPr>
          <w:bCs/>
          <w:color w:val="000000" w:themeColor="text1"/>
          <w:sz w:val="24"/>
          <w:szCs w:val="24"/>
        </w:rPr>
        <w:t>.</w:t>
      </w:r>
      <w:r w:rsidR="008A7FEF" w:rsidRPr="004906D4">
        <w:rPr>
          <w:bCs/>
          <w:color w:val="000000" w:themeColor="text1"/>
          <w:sz w:val="24"/>
          <w:szCs w:val="24"/>
        </w:rPr>
        <w:t xml:space="preserve"> </w:t>
      </w:r>
      <w:r w:rsidR="005708F1" w:rsidRPr="004906D4">
        <w:rPr>
          <w:bCs/>
          <w:color w:val="000000" w:themeColor="text1"/>
          <w:sz w:val="24"/>
          <w:szCs w:val="24"/>
        </w:rPr>
        <w:t xml:space="preserve">Submitting a </w:t>
      </w:r>
      <w:proofErr w:type="spellStart"/>
      <w:r w:rsidR="005708F1" w:rsidRPr="004906D4">
        <w:rPr>
          <w:bCs/>
          <w:color w:val="000000" w:themeColor="text1"/>
          <w:sz w:val="24"/>
          <w:szCs w:val="24"/>
        </w:rPr>
        <w:t>biosketch</w:t>
      </w:r>
      <w:proofErr w:type="spellEnd"/>
      <w:r w:rsidR="005708F1" w:rsidRPr="004906D4">
        <w:rPr>
          <w:bCs/>
          <w:color w:val="000000" w:themeColor="text1"/>
          <w:sz w:val="24"/>
          <w:szCs w:val="24"/>
        </w:rPr>
        <w:t xml:space="preserve"> is optional but highly recommended.</w:t>
      </w:r>
      <w:r w:rsidR="00791966">
        <w:rPr>
          <w:bCs/>
          <w:color w:val="000000" w:themeColor="text1"/>
          <w:sz w:val="24"/>
          <w:szCs w:val="24"/>
        </w:rPr>
        <w:t xml:space="preserve"> </w:t>
      </w:r>
      <w:bookmarkStart w:id="0" w:name="_Hlk80004756"/>
      <w:r w:rsidR="00791966">
        <w:rPr>
          <w:bCs/>
          <w:color w:val="000000" w:themeColor="text1"/>
          <w:sz w:val="24"/>
          <w:szCs w:val="24"/>
        </w:rPr>
        <w:t>Please send Letters of Intent to jamie-thrams@uiowa.edu.</w:t>
      </w:r>
    </w:p>
    <w:bookmarkEnd w:id="0"/>
    <w:p w14:paraId="0298B8EA" w14:textId="77777777" w:rsidR="008A7FEF" w:rsidRPr="008A7FEF" w:rsidRDefault="008A7FEF" w:rsidP="00525F67">
      <w:pPr>
        <w:rPr>
          <w:sz w:val="24"/>
          <w:szCs w:val="24"/>
        </w:rPr>
      </w:pPr>
    </w:p>
    <w:p w14:paraId="37FAA780" w14:textId="0C2775EC" w:rsidR="008A7FEF" w:rsidRPr="008A7FEF" w:rsidRDefault="008A7FEF" w:rsidP="00525F67">
      <w:pPr>
        <w:rPr>
          <w:sz w:val="24"/>
          <w:szCs w:val="24"/>
        </w:rPr>
      </w:pPr>
      <w:r w:rsidRPr="008A7FEF">
        <w:rPr>
          <w:sz w:val="24"/>
          <w:szCs w:val="24"/>
        </w:rPr>
        <w:t xml:space="preserve">The </w:t>
      </w:r>
      <w:r w:rsidR="00D67AFF">
        <w:rPr>
          <w:sz w:val="24"/>
          <w:szCs w:val="24"/>
        </w:rPr>
        <w:t>K12</w:t>
      </w:r>
      <w:r w:rsidRPr="008A7FEF">
        <w:rPr>
          <w:sz w:val="24"/>
          <w:szCs w:val="24"/>
        </w:rPr>
        <w:t xml:space="preserve"> program targets early career faculty who have a professional doctoral degree or individuals who are completing postdoctoral training with an impending academic appointment. </w:t>
      </w:r>
      <w:r w:rsidR="00AB6D92" w:rsidRPr="008A7FEF">
        <w:rPr>
          <w:sz w:val="24"/>
          <w:szCs w:val="24"/>
        </w:rPr>
        <w:t>Qualified candidates will hold a doctoral health professional degree</w:t>
      </w:r>
      <w:r w:rsidR="00251EE3">
        <w:rPr>
          <w:sz w:val="24"/>
          <w:szCs w:val="24"/>
        </w:rPr>
        <w:t xml:space="preserve"> (MD, </w:t>
      </w:r>
      <w:r w:rsidR="00AB6D92" w:rsidRPr="008A7FEF">
        <w:rPr>
          <w:sz w:val="24"/>
          <w:szCs w:val="24"/>
        </w:rPr>
        <w:t>PhD</w:t>
      </w:r>
      <w:r w:rsidR="00C86DF7">
        <w:rPr>
          <w:sz w:val="24"/>
          <w:szCs w:val="24"/>
        </w:rPr>
        <w:t>,</w:t>
      </w:r>
      <w:r w:rsidR="00AB6D92" w:rsidRPr="008A7FEF">
        <w:rPr>
          <w:sz w:val="24"/>
          <w:szCs w:val="24"/>
        </w:rPr>
        <w:t xml:space="preserve"> or equivalent degree</w:t>
      </w:r>
      <w:r w:rsidR="00251EE3">
        <w:rPr>
          <w:sz w:val="24"/>
          <w:szCs w:val="24"/>
        </w:rPr>
        <w:t>)</w:t>
      </w:r>
      <w:r w:rsidR="00AB6D92" w:rsidRPr="008A7FEF">
        <w:rPr>
          <w:sz w:val="24"/>
          <w:szCs w:val="24"/>
        </w:rPr>
        <w:t xml:space="preserve"> and have keen interest in careers that focus on clinical and/or translational research.</w:t>
      </w:r>
      <w:r w:rsidR="00B44DD4">
        <w:rPr>
          <w:sz w:val="24"/>
          <w:szCs w:val="24"/>
        </w:rPr>
        <w:t xml:space="preserve"> </w:t>
      </w:r>
      <w:r w:rsidR="00AB6D92" w:rsidRPr="008A7FEF">
        <w:rPr>
          <w:sz w:val="24"/>
          <w:szCs w:val="24"/>
        </w:rPr>
        <w:t> </w:t>
      </w:r>
      <w:r w:rsidRPr="008A7FEF">
        <w:rPr>
          <w:sz w:val="24"/>
          <w:szCs w:val="24"/>
        </w:rPr>
        <w:t xml:space="preserve">Applicants are sought from </w:t>
      </w:r>
      <w:r w:rsidR="00251EE3">
        <w:rPr>
          <w:sz w:val="24"/>
          <w:szCs w:val="24"/>
        </w:rPr>
        <w:t>all college</w:t>
      </w:r>
      <w:r w:rsidR="00C11468">
        <w:rPr>
          <w:sz w:val="24"/>
          <w:szCs w:val="24"/>
        </w:rPr>
        <w:t>s</w:t>
      </w:r>
      <w:r w:rsidR="00251EE3">
        <w:rPr>
          <w:sz w:val="24"/>
          <w:szCs w:val="24"/>
        </w:rPr>
        <w:t xml:space="preserve"> at the University of Iowa</w:t>
      </w:r>
      <w:r w:rsidRPr="008A7FEF">
        <w:rPr>
          <w:sz w:val="24"/>
          <w:szCs w:val="24"/>
        </w:rPr>
        <w:t>.</w:t>
      </w:r>
      <w:r w:rsidR="00C86DF7">
        <w:rPr>
          <w:sz w:val="24"/>
          <w:szCs w:val="24"/>
        </w:rPr>
        <w:t xml:space="preserve"> All applicants must hold or be guaranteed a</w:t>
      </w:r>
      <w:r w:rsidR="00251EE3">
        <w:rPr>
          <w:sz w:val="24"/>
          <w:szCs w:val="24"/>
        </w:rPr>
        <w:t>n assistant</w:t>
      </w:r>
      <w:r w:rsidR="00C86DF7">
        <w:rPr>
          <w:sz w:val="24"/>
          <w:szCs w:val="24"/>
        </w:rPr>
        <w:t xml:space="preserve"> faculty position at </w:t>
      </w:r>
      <w:r w:rsidR="004906D4">
        <w:rPr>
          <w:sz w:val="24"/>
          <w:szCs w:val="24"/>
        </w:rPr>
        <w:t>one</w:t>
      </w:r>
      <w:r w:rsidR="00C86DF7">
        <w:rPr>
          <w:sz w:val="24"/>
          <w:szCs w:val="24"/>
        </w:rPr>
        <w:t xml:space="preserve"> of these </w:t>
      </w:r>
      <w:r w:rsidR="00251EE3">
        <w:rPr>
          <w:sz w:val="24"/>
          <w:szCs w:val="24"/>
        </w:rPr>
        <w:t>colleges</w:t>
      </w:r>
      <w:r w:rsidR="00C86DF7">
        <w:rPr>
          <w:sz w:val="24"/>
          <w:szCs w:val="24"/>
        </w:rPr>
        <w:t xml:space="preserve"> that is not contingent on receiving a </w:t>
      </w:r>
      <w:r w:rsidR="00D67AFF">
        <w:rPr>
          <w:sz w:val="24"/>
          <w:szCs w:val="24"/>
        </w:rPr>
        <w:t>K12</w:t>
      </w:r>
      <w:r w:rsidR="00C86DF7">
        <w:rPr>
          <w:sz w:val="24"/>
          <w:szCs w:val="24"/>
        </w:rPr>
        <w:t xml:space="preserve"> award.</w:t>
      </w:r>
    </w:p>
    <w:p w14:paraId="25F89FB6" w14:textId="77777777" w:rsidR="008A7FEF" w:rsidRPr="008A7FEF" w:rsidRDefault="008A7FEF" w:rsidP="00525F67">
      <w:pPr>
        <w:rPr>
          <w:sz w:val="24"/>
          <w:szCs w:val="24"/>
        </w:rPr>
      </w:pPr>
    </w:p>
    <w:p w14:paraId="4E13DB2A" w14:textId="1430C185" w:rsidR="00525F67" w:rsidRPr="008A7FEF" w:rsidRDefault="00D67AFF" w:rsidP="00525F67">
      <w:pPr>
        <w:rPr>
          <w:sz w:val="24"/>
          <w:szCs w:val="24"/>
        </w:rPr>
      </w:pPr>
      <w:r>
        <w:rPr>
          <w:sz w:val="24"/>
          <w:szCs w:val="24"/>
        </w:rPr>
        <w:t>K12</w:t>
      </w:r>
      <w:r w:rsidR="005326BB" w:rsidRPr="005B53BF">
        <w:rPr>
          <w:sz w:val="24"/>
          <w:szCs w:val="24"/>
        </w:rPr>
        <w:t xml:space="preserve"> Scholars are selected on a competitive basis and will embark on a </w:t>
      </w:r>
      <w:r w:rsidR="00B44DD4">
        <w:rPr>
          <w:sz w:val="24"/>
          <w:szCs w:val="24"/>
        </w:rPr>
        <w:t>3</w:t>
      </w:r>
      <w:r w:rsidR="00C86DF7">
        <w:rPr>
          <w:sz w:val="24"/>
          <w:szCs w:val="24"/>
        </w:rPr>
        <w:t>-</w:t>
      </w:r>
      <w:r w:rsidR="005326BB" w:rsidRPr="005B53BF">
        <w:rPr>
          <w:sz w:val="24"/>
          <w:szCs w:val="24"/>
        </w:rPr>
        <w:t>year program of intensive training in clinical and/or translational science research, combining an innovative educational program with mentored clinical/translational science research</w:t>
      </w:r>
      <w:r w:rsidR="005326BB" w:rsidRPr="008A7FEF">
        <w:rPr>
          <w:sz w:val="24"/>
          <w:szCs w:val="24"/>
        </w:rPr>
        <w:t>.</w:t>
      </w:r>
      <w:r w:rsidR="00525F67" w:rsidRPr="008A7FEF">
        <w:rPr>
          <w:sz w:val="24"/>
          <w:szCs w:val="24"/>
        </w:rPr>
        <w:t xml:space="preserve"> Thus, early career faculty from diverse groups including physicians, epidemiologists, behavioral scientists, biostatisticians, pharmacologists, dentists, nurses, psychologists, engineers, and others are sought.  </w:t>
      </w:r>
    </w:p>
    <w:p w14:paraId="6ACBB020" w14:textId="77777777" w:rsidR="00525F67" w:rsidRPr="008A7FEF" w:rsidRDefault="00525F67" w:rsidP="00525F67">
      <w:pPr>
        <w:rPr>
          <w:sz w:val="24"/>
          <w:szCs w:val="24"/>
        </w:rPr>
      </w:pPr>
    </w:p>
    <w:p w14:paraId="23309B9C" w14:textId="2A2D394A" w:rsidR="00525F67" w:rsidRPr="008A7FEF" w:rsidRDefault="00525F67" w:rsidP="00525F67">
      <w:pPr>
        <w:rPr>
          <w:sz w:val="24"/>
          <w:szCs w:val="24"/>
        </w:rPr>
      </w:pPr>
      <w:r w:rsidRPr="008A7FEF">
        <w:rPr>
          <w:sz w:val="24"/>
          <w:szCs w:val="24"/>
        </w:rPr>
        <w:t xml:space="preserve">A minimum of 75% effort is </w:t>
      </w:r>
      <w:r w:rsidRPr="00E72FB9">
        <w:rPr>
          <w:b/>
          <w:bCs/>
          <w:sz w:val="24"/>
          <w:szCs w:val="24"/>
        </w:rPr>
        <w:t>required</w:t>
      </w:r>
      <w:r w:rsidRPr="008A7FEF">
        <w:rPr>
          <w:sz w:val="24"/>
          <w:szCs w:val="24"/>
        </w:rPr>
        <w:t xml:space="preserve"> for each year of participation</w:t>
      </w:r>
      <w:r w:rsidR="00023F27">
        <w:rPr>
          <w:sz w:val="24"/>
          <w:szCs w:val="24"/>
        </w:rPr>
        <w:t xml:space="preserve">, with </w:t>
      </w:r>
      <w:proofErr w:type="gramStart"/>
      <w:r w:rsidR="00C86DF7">
        <w:rPr>
          <w:sz w:val="24"/>
          <w:szCs w:val="24"/>
        </w:rPr>
        <w:t>an</w:t>
      </w:r>
      <w:proofErr w:type="gramEnd"/>
      <w:r w:rsidR="00C86DF7">
        <w:rPr>
          <w:sz w:val="24"/>
          <w:szCs w:val="24"/>
        </w:rPr>
        <w:t xml:space="preserve"> </w:t>
      </w:r>
      <w:r w:rsidR="00023F27">
        <w:rPr>
          <w:sz w:val="24"/>
          <w:szCs w:val="24"/>
        </w:rPr>
        <w:t>exception of surgery specialties</w:t>
      </w:r>
      <w:r w:rsidR="00C86DF7">
        <w:rPr>
          <w:sz w:val="24"/>
          <w:szCs w:val="24"/>
        </w:rPr>
        <w:t>, which</w:t>
      </w:r>
      <w:r w:rsidR="00023F27">
        <w:rPr>
          <w:sz w:val="24"/>
          <w:szCs w:val="24"/>
        </w:rPr>
        <w:t xml:space="preserve"> must meet a minimum 50% effort</w:t>
      </w:r>
      <w:r w:rsidR="00C86DF7">
        <w:rPr>
          <w:sz w:val="24"/>
          <w:szCs w:val="24"/>
        </w:rPr>
        <w:t xml:space="preserve"> on the </w:t>
      </w:r>
      <w:r w:rsidR="00D67AFF">
        <w:rPr>
          <w:sz w:val="24"/>
          <w:szCs w:val="24"/>
        </w:rPr>
        <w:t>K12</w:t>
      </w:r>
      <w:r w:rsidRPr="008A7FEF">
        <w:rPr>
          <w:sz w:val="24"/>
          <w:szCs w:val="24"/>
        </w:rPr>
        <w:t xml:space="preserve">. </w:t>
      </w:r>
      <w:r w:rsidR="00023F27">
        <w:rPr>
          <w:sz w:val="24"/>
          <w:szCs w:val="24"/>
        </w:rPr>
        <w:t xml:space="preserve"> </w:t>
      </w:r>
      <w:r w:rsidR="00F00C2D" w:rsidRPr="008A7FEF">
        <w:rPr>
          <w:sz w:val="24"/>
          <w:szCs w:val="24"/>
        </w:rPr>
        <w:t xml:space="preserve">Successful candidates will receive up to </w:t>
      </w:r>
      <w:r w:rsidR="00F00C2D" w:rsidRPr="00D75A9E">
        <w:rPr>
          <w:sz w:val="24"/>
          <w:szCs w:val="24"/>
        </w:rPr>
        <w:t>$</w:t>
      </w:r>
      <w:r w:rsidR="00251EE3">
        <w:rPr>
          <w:sz w:val="24"/>
          <w:szCs w:val="24"/>
        </w:rPr>
        <w:t>85,000</w:t>
      </w:r>
      <w:r w:rsidR="00F00C2D" w:rsidRPr="00D75A9E">
        <w:rPr>
          <w:sz w:val="24"/>
          <w:szCs w:val="24"/>
        </w:rPr>
        <w:t xml:space="preserve">/year </w:t>
      </w:r>
      <w:r w:rsidR="0044644D">
        <w:rPr>
          <w:sz w:val="24"/>
          <w:szCs w:val="24"/>
        </w:rPr>
        <w:t>or 75% of their institutional base salary</w:t>
      </w:r>
      <w:r w:rsidR="00251EE3">
        <w:rPr>
          <w:sz w:val="24"/>
          <w:szCs w:val="24"/>
        </w:rPr>
        <w:t xml:space="preserve"> (whichever is less</w:t>
      </w:r>
      <w:r w:rsidR="00251EE3" w:rsidRPr="00D75A9E">
        <w:rPr>
          <w:sz w:val="24"/>
          <w:szCs w:val="24"/>
        </w:rPr>
        <w:t xml:space="preserve">) </w:t>
      </w:r>
      <w:r w:rsidR="00251EE3">
        <w:rPr>
          <w:sz w:val="24"/>
          <w:szCs w:val="24"/>
        </w:rPr>
        <w:t>plus fringe</w:t>
      </w:r>
      <w:r w:rsidR="0044644D">
        <w:rPr>
          <w:sz w:val="24"/>
          <w:szCs w:val="24"/>
        </w:rPr>
        <w:t xml:space="preserve">, </w:t>
      </w:r>
      <w:r w:rsidR="00F00C2D" w:rsidRPr="00D75A9E">
        <w:rPr>
          <w:sz w:val="24"/>
          <w:szCs w:val="24"/>
        </w:rPr>
        <w:t>as</w:t>
      </w:r>
      <w:r w:rsidR="00F00C2D" w:rsidRPr="008A7FEF">
        <w:rPr>
          <w:sz w:val="24"/>
          <w:szCs w:val="24"/>
        </w:rPr>
        <w:t xml:space="preserve"> well as </w:t>
      </w:r>
      <w:r w:rsidR="0044644D" w:rsidRPr="0044644D">
        <w:rPr>
          <w:sz w:val="24"/>
          <w:szCs w:val="24"/>
        </w:rPr>
        <w:t>$</w:t>
      </w:r>
      <w:r w:rsidR="00EC65F8" w:rsidRPr="00E72FB9">
        <w:rPr>
          <w:iCs/>
          <w:sz w:val="24"/>
          <w:szCs w:val="24"/>
        </w:rPr>
        <w:t>2</w:t>
      </w:r>
      <w:r w:rsidR="00251EE3">
        <w:rPr>
          <w:iCs/>
          <w:sz w:val="24"/>
          <w:szCs w:val="24"/>
        </w:rPr>
        <w:t>0</w:t>
      </w:r>
      <w:r w:rsidR="00EC65F8" w:rsidRPr="00E72FB9">
        <w:rPr>
          <w:iCs/>
          <w:sz w:val="24"/>
          <w:szCs w:val="24"/>
        </w:rPr>
        <w:t>,000</w:t>
      </w:r>
      <w:r w:rsidR="0044644D">
        <w:rPr>
          <w:iCs/>
          <w:sz w:val="24"/>
          <w:szCs w:val="24"/>
        </w:rPr>
        <w:t>/</w:t>
      </w:r>
      <w:r w:rsidR="00EC65F8" w:rsidRPr="00E72FB9">
        <w:rPr>
          <w:iCs/>
          <w:sz w:val="24"/>
          <w:szCs w:val="24"/>
        </w:rPr>
        <w:t xml:space="preserve">year </w:t>
      </w:r>
      <w:r w:rsidR="0044644D">
        <w:rPr>
          <w:sz w:val="24"/>
          <w:szCs w:val="24"/>
        </w:rPr>
        <w:t xml:space="preserve">in </w:t>
      </w:r>
      <w:r w:rsidR="00F00C2D" w:rsidRPr="008A7FEF">
        <w:rPr>
          <w:sz w:val="24"/>
          <w:szCs w:val="24"/>
        </w:rPr>
        <w:t>research and travel support.</w:t>
      </w:r>
      <w:r w:rsidR="00F00C2D">
        <w:rPr>
          <w:sz w:val="24"/>
          <w:szCs w:val="24"/>
        </w:rPr>
        <w:t xml:space="preserve"> </w:t>
      </w:r>
      <w:r w:rsidRPr="008A7FEF">
        <w:rPr>
          <w:sz w:val="24"/>
          <w:szCs w:val="24"/>
        </w:rPr>
        <w:t xml:space="preserve">Completion of the program will uniquely position each </w:t>
      </w:r>
      <w:r w:rsidR="00D67AFF">
        <w:rPr>
          <w:sz w:val="24"/>
          <w:szCs w:val="24"/>
        </w:rPr>
        <w:t>K12</w:t>
      </w:r>
      <w:r w:rsidRPr="008A7FEF">
        <w:rPr>
          <w:sz w:val="24"/>
          <w:szCs w:val="24"/>
        </w:rPr>
        <w:t xml:space="preserve"> Scholar for a leadership role as an independent clinical/translational science investigator in academic medicine, industry, or government. </w:t>
      </w:r>
    </w:p>
    <w:p w14:paraId="1ACE7D60" w14:textId="77777777" w:rsidR="00525F67" w:rsidRPr="008A7FEF" w:rsidRDefault="00525F67" w:rsidP="00525F67">
      <w:pPr>
        <w:rPr>
          <w:sz w:val="24"/>
          <w:szCs w:val="24"/>
        </w:rPr>
      </w:pPr>
    </w:p>
    <w:p w14:paraId="4C0309D1" w14:textId="06FD884C" w:rsidR="004906D4" w:rsidRPr="008A7FEF" w:rsidRDefault="004906D4" w:rsidP="004906D4">
      <w:pPr>
        <w:rPr>
          <w:sz w:val="24"/>
          <w:szCs w:val="24"/>
        </w:rPr>
      </w:pPr>
      <w:bookmarkStart w:id="1" w:name="_Hlk10799044"/>
      <w:r>
        <w:rPr>
          <w:sz w:val="24"/>
          <w:szCs w:val="24"/>
        </w:rPr>
        <w:t>For further information about the process and eligibility please visit:</w:t>
      </w:r>
      <w:r w:rsidRPr="008A7FEF">
        <w:rPr>
          <w:sz w:val="24"/>
          <w:szCs w:val="24"/>
        </w:rPr>
        <w:t xml:space="preserve"> </w:t>
      </w:r>
      <w:hyperlink r:id="rId5" w:history="1">
        <w:r w:rsidRPr="00251EE3">
          <w:rPr>
            <w:rStyle w:val="Hyperlink"/>
            <w:sz w:val="24"/>
            <w:szCs w:val="24"/>
          </w:rPr>
          <w:t>https://icts.uiowa.edu/workforce-development/</w:t>
        </w:r>
        <w:r w:rsidR="00D67AFF">
          <w:rPr>
            <w:rStyle w:val="Hyperlink"/>
            <w:sz w:val="24"/>
            <w:szCs w:val="24"/>
          </w:rPr>
          <w:t>K12</w:t>
        </w:r>
        <w:r w:rsidRPr="00251EE3">
          <w:rPr>
            <w:rStyle w:val="Hyperlink"/>
            <w:sz w:val="24"/>
            <w:szCs w:val="24"/>
          </w:rPr>
          <w:t>-scholars-program</w:t>
        </w:r>
      </w:hyperlink>
      <w:r w:rsidRPr="00251EE3">
        <w:rPr>
          <w:sz w:val="24"/>
          <w:szCs w:val="24"/>
        </w:rPr>
        <w:t>.</w:t>
      </w:r>
      <w:r w:rsidRPr="008A7FEF">
        <w:rPr>
          <w:sz w:val="24"/>
          <w:szCs w:val="24"/>
        </w:rPr>
        <w:t xml:space="preserve">  </w:t>
      </w:r>
      <w:r w:rsidRPr="00EC65F8">
        <w:rPr>
          <w:sz w:val="24"/>
          <w:szCs w:val="24"/>
        </w:rPr>
        <w:t>For questions on the program</w:t>
      </w:r>
      <w:r w:rsidR="00791966">
        <w:rPr>
          <w:sz w:val="24"/>
          <w:szCs w:val="24"/>
        </w:rPr>
        <w:t xml:space="preserve"> or application</w:t>
      </w:r>
      <w:r w:rsidRPr="00EC65F8">
        <w:rPr>
          <w:sz w:val="24"/>
          <w:szCs w:val="24"/>
        </w:rPr>
        <w:t xml:space="preserve">, please contact </w:t>
      </w:r>
      <w:hyperlink r:id="rId6" w:history="1">
        <w:r w:rsidR="00791966" w:rsidRPr="0054212A">
          <w:rPr>
            <w:rStyle w:val="Hyperlink"/>
            <w:sz w:val="24"/>
            <w:szCs w:val="24"/>
          </w:rPr>
          <w:t>Jamie-thrams@uiowa.edu</w:t>
        </w:r>
      </w:hyperlink>
      <w:r w:rsidRPr="00AB6D92">
        <w:rPr>
          <w:rFonts w:asciiTheme="minorHAnsi" w:hAnsiTheme="minorHAnsi" w:cs="Arial"/>
          <w:bCs/>
          <w:sz w:val="24"/>
          <w:szCs w:val="24"/>
        </w:rPr>
        <w:t>.</w:t>
      </w:r>
    </w:p>
    <w:p w14:paraId="379BC764" w14:textId="77777777" w:rsidR="004906D4" w:rsidRDefault="004906D4" w:rsidP="00525F67">
      <w:pPr>
        <w:rPr>
          <w:sz w:val="24"/>
          <w:szCs w:val="24"/>
        </w:rPr>
      </w:pPr>
    </w:p>
    <w:p w14:paraId="7EAC8D35" w14:textId="2A6CECC0" w:rsidR="00525F67" w:rsidRPr="008A7FEF" w:rsidRDefault="00972390" w:rsidP="00525F67">
      <w:pPr>
        <w:rPr>
          <w:sz w:val="24"/>
          <w:szCs w:val="24"/>
        </w:rPr>
      </w:pPr>
      <w:bookmarkStart w:id="2" w:name="_Hlk11396019"/>
      <w:r w:rsidRPr="0006718B">
        <w:rPr>
          <w:sz w:val="24"/>
          <w:szCs w:val="24"/>
        </w:rPr>
        <w:t xml:space="preserve">If </w:t>
      </w:r>
      <w:r w:rsidR="0006718B" w:rsidRPr="0006718B">
        <w:rPr>
          <w:sz w:val="24"/>
          <w:szCs w:val="24"/>
        </w:rPr>
        <w:t xml:space="preserve">a candidate has already applied for another career development award (including a Federal K) please consult with the </w:t>
      </w:r>
      <w:r w:rsidR="00D67AFF">
        <w:rPr>
          <w:sz w:val="24"/>
          <w:szCs w:val="24"/>
        </w:rPr>
        <w:t>K12</w:t>
      </w:r>
      <w:r w:rsidR="0006718B" w:rsidRPr="0006718B">
        <w:rPr>
          <w:sz w:val="24"/>
          <w:szCs w:val="24"/>
        </w:rPr>
        <w:t xml:space="preserve"> staff regarding the timing of submissions.</w:t>
      </w:r>
      <w:r w:rsidR="00691E3E">
        <w:rPr>
          <w:sz w:val="24"/>
          <w:szCs w:val="24"/>
        </w:rPr>
        <w:t xml:space="preserve">  </w:t>
      </w:r>
      <w:bookmarkEnd w:id="1"/>
    </w:p>
    <w:bookmarkEnd w:id="2"/>
    <w:p w14:paraId="36AEF856" w14:textId="77777777" w:rsidR="00B44DD4" w:rsidRDefault="00B44DD4" w:rsidP="00525F67">
      <w:pPr>
        <w:rPr>
          <w:rFonts w:asciiTheme="minorHAnsi" w:hAnsiTheme="minorHAnsi"/>
          <w:b/>
          <w:bCs/>
          <w:sz w:val="24"/>
          <w:szCs w:val="24"/>
        </w:rPr>
      </w:pPr>
    </w:p>
    <w:p w14:paraId="667B9CC7" w14:textId="4C49F3C2" w:rsidR="00525F67" w:rsidRPr="001C1350" w:rsidRDefault="008A7FEF" w:rsidP="00525F67">
      <w:pPr>
        <w:rPr>
          <w:rFonts w:asciiTheme="minorHAnsi" w:hAnsiTheme="minorHAnsi"/>
          <w:sz w:val="24"/>
          <w:szCs w:val="24"/>
        </w:rPr>
      </w:pPr>
      <w:bookmarkStart w:id="3" w:name="_Hlk11396007"/>
      <w:r w:rsidRPr="001C1350">
        <w:rPr>
          <w:rFonts w:asciiTheme="minorHAnsi" w:hAnsiTheme="minorHAnsi"/>
          <w:b/>
          <w:bCs/>
          <w:sz w:val="24"/>
          <w:szCs w:val="24"/>
        </w:rPr>
        <w:t>Applicants must be U.S. Citizens or have permanent resident status</w:t>
      </w:r>
      <w:r w:rsidR="004906D4">
        <w:rPr>
          <w:rFonts w:asciiTheme="minorHAnsi" w:hAnsiTheme="minorHAnsi"/>
          <w:b/>
          <w:bCs/>
          <w:sz w:val="24"/>
          <w:szCs w:val="24"/>
        </w:rPr>
        <w:t xml:space="preserve"> to be eligible for NIH funding</w:t>
      </w:r>
      <w:r w:rsidRPr="001C1350">
        <w:rPr>
          <w:rFonts w:asciiTheme="minorHAnsi" w:hAnsiTheme="minorHAnsi"/>
          <w:sz w:val="24"/>
          <w:szCs w:val="24"/>
        </w:rPr>
        <w:t>.</w:t>
      </w:r>
      <w:bookmarkEnd w:id="3"/>
      <w:r w:rsidRPr="001C1350">
        <w:rPr>
          <w:rFonts w:asciiTheme="minorHAnsi" w:hAnsiTheme="minorHAnsi"/>
          <w:sz w:val="24"/>
          <w:szCs w:val="24"/>
        </w:rPr>
        <w:t xml:space="preserve"> </w:t>
      </w:r>
      <w:r w:rsidR="00272436">
        <w:rPr>
          <w:rFonts w:asciiTheme="minorHAnsi" w:hAnsiTheme="minorHAnsi"/>
          <w:sz w:val="24"/>
          <w:szCs w:val="24"/>
        </w:rPr>
        <w:t>ICTS</w:t>
      </w:r>
      <w:r w:rsidR="00525F67" w:rsidRPr="001C1350">
        <w:rPr>
          <w:rFonts w:asciiTheme="minorHAnsi" w:hAnsiTheme="minorHAnsi"/>
          <w:sz w:val="24"/>
          <w:szCs w:val="24"/>
        </w:rPr>
        <w:t xml:space="preserve"> is an Equal Opportunity/Affirmative Action employer.</w:t>
      </w:r>
    </w:p>
    <w:sectPr w:rsidR="00525F67" w:rsidRPr="001C1350" w:rsidSect="008766B0">
      <w:pgSz w:w="12240" w:h="15840"/>
      <w:pgMar w:top="5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7"/>
    <w:rsid w:val="00014E2E"/>
    <w:rsid w:val="00023F27"/>
    <w:rsid w:val="000414AE"/>
    <w:rsid w:val="0006718B"/>
    <w:rsid w:val="000A4DCE"/>
    <w:rsid w:val="000B1AF9"/>
    <w:rsid w:val="000B2A33"/>
    <w:rsid w:val="001252B2"/>
    <w:rsid w:val="0016291E"/>
    <w:rsid w:val="00183173"/>
    <w:rsid w:val="001C1350"/>
    <w:rsid w:val="001F11E0"/>
    <w:rsid w:val="00233D41"/>
    <w:rsid w:val="00251EE3"/>
    <w:rsid w:val="00260851"/>
    <w:rsid w:val="00272436"/>
    <w:rsid w:val="002B2E3C"/>
    <w:rsid w:val="00322E9D"/>
    <w:rsid w:val="003416D8"/>
    <w:rsid w:val="003875CF"/>
    <w:rsid w:val="003E5ACC"/>
    <w:rsid w:val="003E639F"/>
    <w:rsid w:val="00400578"/>
    <w:rsid w:val="00413148"/>
    <w:rsid w:val="00414FB1"/>
    <w:rsid w:val="00416031"/>
    <w:rsid w:val="0044644D"/>
    <w:rsid w:val="004906D4"/>
    <w:rsid w:val="004E3B88"/>
    <w:rsid w:val="005141FD"/>
    <w:rsid w:val="00525F67"/>
    <w:rsid w:val="005326BB"/>
    <w:rsid w:val="00541CB3"/>
    <w:rsid w:val="0054687A"/>
    <w:rsid w:val="0055615A"/>
    <w:rsid w:val="005708F1"/>
    <w:rsid w:val="00577646"/>
    <w:rsid w:val="005A7DF2"/>
    <w:rsid w:val="005B53BF"/>
    <w:rsid w:val="005B7EA7"/>
    <w:rsid w:val="005F7CC3"/>
    <w:rsid w:val="006228AF"/>
    <w:rsid w:val="00627C76"/>
    <w:rsid w:val="00665887"/>
    <w:rsid w:val="006678AD"/>
    <w:rsid w:val="00691E3E"/>
    <w:rsid w:val="006A62DD"/>
    <w:rsid w:val="006A7E18"/>
    <w:rsid w:val="007221E0"/>
    <w:rsid w:val="0073339B"/>
    <w:rsid w:val="00733461"/>
    <w:rsid w:val="00736E4E"/>
    <w:rsid w:val="00751AFB"/>
    <w:rsid w:val="00791966"/>
    <w:rsid w:val="007F2F39"/>
    <w:rsid w:val="00845A49"/>
    <w:rsid w:val="008478CD"/>
    <w:rsid w:val="008766B0"/>
    <w:rsid w:val="008A48F8"/>
    <w:rsid w:val="008A7FEF"/>
    <w:rsid w:val="008C1234"/>
    <w:rsid w:val="008C2E49"/>
    <w:rsid w:val="008E30BD"/>
    <w:rsid w:val="00972390"/>
    <w:rsid w:val="00A6251B"/>
    <w:rsid w:val="00A777DF"/>
    <w:rsid w:val="00AA60EB"/>
    <w:rsid w:val="00AB6D92"/>
    <w:rsid w:val="00AD7D17"/>
    <w:rsid w:val="00B44DD4"/>
    <w:rsid w:val="00BC7C26"/>
    <w:rsid w:val="00BD684C"/>
    <w:rsid w:val="00BE283C"/>
    <w:rsid w:val="00C11468"/>
    <w:rsid w:val="00C21F50"/>
    <w:rsid w:val="00C800E2"/>
    <w:rsid w:val="00C86DF7"/>
    <w:rsid w:val="00CA6082"/>
    <w:rsid w:val="00CC0231"/>
    <w:rsid w:val="00CD70E2"/>
    <w:rsid w:val="00CD7436"/>
    <w:rsid w:val="00D517CF"/>
    <w:rsid w:val="00D63BDF"/>
    <w:rsid w:val="00D67AFF"/>
    <w:rsid w:val="00D75A9E"/>
    <w:rsid w:val="00D86471"/>
    <w:rsid w:val="00D93CE1"/>
    <w:rsid w:val="00E40EAC"/>
    <w:rsid w:val="00E72FB9"/>
    <w:rsid w:val="00EB2158"/>
    <w:rsid w:val="00EB433B"/>
    <w:rsid w:val="00EC65F8"/>
    <w:rsid w:val="00F00C2D"/>
    <w:rsid w:val="00F141C4"/>
    <w:rsid w:val="00F701B2"/>
    <w:rsid w:val="00F8459D"/>
    <w:rsid w:val="00F87876"/>
    <w:rsid w:val="00FA3F6A"/>
    <w:rsid w:val="00FA4C15"/>
    <w:rsid w:val="00FB264E"/>
    <w:rsid w:val="00FC4D53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5986"/>
  <w15:docId w15:val="{1F9DB8A5-3A32-49A7-9705-AE54044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67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2DD"/>
    <w:pPr>
      <w:keepNext/>
      <w:jc w:val="center"/>
      <w:outlineLvl w:val="1"/>
    </w:pPr>
    <w:rPr>
      <w:rFonts w:ascii="Arial" w:eastAsia="Times New Roman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F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51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A62DD"/>
    <w:rPr>
      <w:rFonts w:ascii="Arial" w:eastAsia="Times New Roman" w:hAnsi="Arial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9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EE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3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ie-thrams@uiowa.edu" TargetMode="External"/><Relationship Id="rId5" Type="http://schemas.openxmlformats.org/officeDocument/2006/relationships/hyperlink" Target="https://icts.uiowa.edu/workforce-development/kl2-scholars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4401-7F17-4B1C-A3AC-231B8354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Stappenbeck</dc:creator>
  <cp:lastModifiedBy>Thrams, Jamie J</cp:lastModifiedBy>
  <cp:revision>2</cp:revision>
  <cp:lastPrinted>2019-06-14T13:12:00Z</cp:lastPrinted>
  <dcterms:created xsi:type="dcterms:W3CDTF">2023-05-08T14:30:00Z</dcterms:created>
  <dcterms:modified xsi:type="dcterms:W3CDTF">2023-05-08T14:30:00Z</dcterms:modified>
</cp:coreProperties>
</file>